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6233" w14:textId="4FCE0549" w:rsidR="001A4F35" w:rsidRPr="00AD2482" w:rsidRDefault="007B557A">
      <w:pPr>
        <w:rPr>
          <w:rFonts w:cstheme="minorHAnsi"/>
          <w:b/>
        </w:rPr>
      </w:pPr>
      <w:r w:rsidRPr="00AD2482">
        <w:rPr>
          <w:rFonts w:cstheme="minorHAnsi"/>
        </w:rPr>
        <w:t>Plant</w:t>
      </w:r>
      <w:r w:rsidR="00E37917" w:rsidRPr="00AD2482">
        <w:rPr>
          <w:rFonts w:cstheme="minorHAnsi"/>
        </w:rPr>
        <w:t xml:space="preserve"> common name: </w:t>
      </w:r>
      <w:r w:rsidR="00E37917" w:rsidRPr="00AD2482">
        <w:rPr>
          <w:rFonts w:cstheme="minorHAnsi"/>
          <w:b/>
        </w:rPr>
        <w:t>Giant Hogweed</w:t>
      </w:r>
      <w:bookmarkStart w:id="0" w:name="_GoBack"/>
      <w:bookmarkEnd w:id="0"/>
    </w:p>
    <w:p w14:paraId="1E51AEF9" w14:textId="175FFFEF" w:rsidR="00E37917" w:rsidRPr="00AD2482" w:rsidRDefault="00E37917">
      <w:pPr>
        <w:rPr>
          <w:rFonts w:cstheme="minorHAnsi"/>
          <w:i/>
        </w:rPr>
      </w:pPr>
      <w:r w:rsidRPr="00AD2482">
        <w:rPr>
          <w:rFonts w:cstheme="minorHAnsi"/>
        </w:rPr>
        <w:t xml:space="preserve">Latin name: </w:t>
      </w:r>
      <w:r w:rsidRPr="00AD2482">
        <w:rPr>
          <w:rFonts w:cstheme="minorHAnsi"/>
          <w:i/>
        </w:rPr>
        <w:t>Heraculum mantegazzianum</w:t>
      </w:r>
    </w:p>
    <w:p w14:paraId="2DCC7A4A" w14:textId="33544C22" w:rsidR="00E01A90" w:rsidRPr="00AD2482" w:rsidRDefault="00E01A90" w:rsidP="00E01A90">
      <w:pPr>
        <w:rPr>
          <w:rFonts w:cstheme="minorHAnsi"/>
        </w:rPr>
      </w:pPr>
      <w:r w:rsidRPr="00AD2482">
        <w:rPr>
          <w:rFonts w:cstheme="minorHAnsi"/>
        </w:rPr>
        <w:t>Common family name: Carrot</w:t>
      </w:r>
      <w:r w:rsidR="00002A13" w:rsidRPr="00AD2482">
        <w:rPr>
          <w:rFonts w:cstheme="minorHAnsi"/>
        </w:rPr>
        <w:t>/Parsley</w:t>
      </w:r>
    </w:p>
    <w:p w14:paraId="474E939D" w14:textId="2E301D4E" w:rsidR="00E37917" w:rsidRPr="00AD2482" w:rsidRDefault="00E37917">
      <w:pPr>
        <w:rPr>
          <w:rFonts w:cstheme="minorHAnsi"/>
        </w:rPr>
      </w:pPr>
      <w:r w:rsidRPr="00AD2482">
        <w:rPr>
          <w:rFonts w:cstheme="minorHAnsi"/>
        </w:rPr>
        <w:t xml:space="preserve">Scientific family name: </w:t>
      </w:r>
      <w:r w:rsidRPr="00AD2482">
        <w:rPr>
          <w:rFonts w:cstheme="minorHAnsi"/>
          <w:b/>
        </w:rPr>
        <w:t>Apiaceae</w:t>
      </w:r>
    </w:p>
    <w:p w14:paraId="20721AFC" w14:textId="7882A1BA" w:rsidR="00E37917" w:rsidRPr="00AD2482" w:rsidRDefault="00E37917">
      <w:pPr>
        <w:rPr>
          <w:rFonts w:cstheme="minorHAnsi"/>
        </w:rPr>
      </w:pPr>
      <w:r w:rsidRPr="00AD2482">
        <w:rPr>
          <w:rFonts w:cstheme="minorHAnsi"/>
        </w:rPr>
        <w:t>Plant height: massively tall and up to 5m</w:t>
      </w:r>
    </w:p>
    <w:p w14:paraId="46835162" w14:textId="32D19AAA" w:rsidR="00E37917" w:rsidRPr="00AD2482" w:rsidRDefault="00E37917">
      <w:pPr>
        <w:rPr>
          <w:rFonts w:cstheme="minorHAnsi"/>
        </w:rPr>
      </w:pPr>
      <w:r w:rsidRPr="00AD2482">
        <w:rPr>
          <w:rFonts w:cstheme="minorHAnsi"/>
        </w:rPr>
        <w:t>Flowering period: June – August</w:t>
      </w:r>
    </w:p>
    <w:p w14:paraId="0A63F254" w14:textId="3FDA132E" w:rsidR="00E37917" w:rsidRPr="00AD2482" w:rsidRDefault="00E37917">
      <w:pPr>
        <w:rPr>
          <w:rFonts w:cstheme="minorHAnsi"/>
        </w:rPr>
      </w:pPr>
      <w:r w:rsidRPr="00AD2482">
        <w:rPr>
          <w:rFonts w:cstheme="minorHAnsi"/>
        </w:rPr>
        <w:t>Provides</w:t>
      </w:r>
      <w:r w:rsidR="00E01A90" w:rsidRPr="00AD2482">
        <w:rPr>
          <w:rFonts w:cstheme="minorHAnsi"/>
        </w:rPr>
        <w:t>:</w:t>
      </w:r>
      <w:r w:rsidRPr="00AD2482">
        <w:rPr>
          <w:rFonts w:cstheme="minorHAnsi"/>
        </w:rPr>
        <w:t xml:space="preserve"> nectar and pollen</w:t>
      </w:r>
    </w:p>
    <w:p w14:paraId="2C1EB416" w14:textId="22CF327F" w:rsidR="003528DB" w:rsidRPr="00AD2482" w:rsidRDefault="003528DB">
      <w:pPr>
        <w:rPr>
          <w:rFonts w:cstheme="minorHAnsi"/>
        </w:rPr>
      </w:pPr>
      <w:r w:rsidRPr="00AD2482">
        <w:rPr>
          <w:rFonts w:cstheme="minorHAnsi"/>
        </w:rPr>
        <w:t>Honey: no</w:t>
      </w:r>
    </w:p>
    <w:p w14:paraId="73F72321" w14:textId="6D2A9DA7" w:rsidR="00E01A90" w:rsidRPr="00AD2482" w:rsidRDefault="00E01A90">
      <w:pPr>
        <w:rPr>
          <w:rFonts w:cstheme="minorHAnsi"/>
        </w:rPr>
      </w:pPr>
      <w:r w:rsidRPr="00AD2482">
        <w:rPr>
          <w:rFonts w:cstheme="minorHAnsi"/>
        </w:rPr>
        <w:t>Utilised by: short tongued bees like the buff-tailed bumble bee and the white-tailed bumble bees. Flies love this plant. Honey bees also visit and, although it is not a great honey plant, it is always a good standby if there is nothing much to forage on in June.</w:t>
      </w:r>
    </w:p>
    <w:p w14:paraId="141C7836" w14:textId="16BF0B97" w:rsidR="00E01A90" w:rsidRPr="00AD2482" w:rsidRDefault="00E01A90">
      <w:pPr>
        <w:rPr>
          <w:rFonts w:cstheme="minorHAnsi"/>
          <w:b/>
        </w:rPr>
      </w:pPr>
      <w:r w:rsidRPr="00AD2482">
        <w:rPr>
          <w:rFonts w:cstheme="minorHAnsi"/>
          <w:b/>
        </w:rPr>
        <w:t>Giant Hogweed</w:t>
      </w:r>
    </w:p>
    <w:p w14:paraId="3A2C58A7" w14:textId="3A1A5844" w:rsidR="00002A13" w:rsidRPr="00AD2482" w:rsidRDefault="00002A13">
      <w:pPr>
        <w:rPr>
          <w:rFonts w:cstheme="minorHAnsi"/>
        </w:rPr>
      </w:pPr>
      <w:r w:rsidRPr="00AD2482">
        <w:rPr>
          <w:rFonts w:cstheme="minorHAnsi"/>
        </w:rPr>
        <w:t xml:space="preserve">The carrot family is quite large and mostly they are easy to recognise as </w:t>
      </w:r>
      <w:r w:rsidR="00662A92" w:rsidRPr="00AD2482">
        <w:rPr>
          <w:rFonts w:cstheme="minorHAnsi"/>
        </w:rPr>
        <w:t xml:space="preserve">compound </w:t>
      </w:r>
      <w:r w:rsidRPr="00AD2482">
        <w:rPr>
          <w:rFonts w:cstheme="minorHAnsi"/>
        </w:rPr>
        <w:t>umbel</w:t>
      </w:r>
      <w:r w:rsidR="00662A92" w:rsidRPr="00AD2482">
        <w:rPr>
          <w:rFonts w:cstheme="minorHAnsi"/>
        </w:rPr>
        <w:t>s</w:t>
      </w:r>
      <w:r w:rsidRPr="00AD2482">
        <w:rPr>
          <w:rFonts w:cstheme="minorHAnsi"/>
        </w:rPr>
        <w:t xml:space="preserve"> from the way all the stems of the flowers radiate from a single point at the end of the stalk closely resembling the spokes of an umbrella.</w:t>
      </w:r>
    </w:p>
    <w:p w14:paraId="16DC9774" w14:textId="0861A011" w:rsidR="00002A13" w:rsidRPr="00AD2482" w:rsidRDefault="00002A13">
      <w:pPr>
        <w:rPr>
          <w:rFonts w:cstheme="minorHAnsi"/>
        </w:rPr>
      </w:pPr>
      <w:r w:rsidRPr="00AD2482">
        <w:rPr>
          <w:rFonts w:cstheme="minorHAnsi"/>
        </w:rPr>
        <w:t>Many of the common herbs around our garden such as: fennel; angelica; anise; caraway; cumin and dill belong to this family. The leaves are arranged in rows along the stem but are not opposite each other so are alternate</w:t>
      </w:r>
      <w:r w:rsidR="00662A92" w:rsidRPr="00AD2482">
        <w:rPr>
          <w:rFonts w:cstheme="minorHAnsi"/>
        </w:rPr>
        <w:t xml:space="preserve"> leaves. Each of the small flowers clustered on the conspicuous umbels have 5 sepals and 5 petals and are bisexual so self-pollinate.</w:t>
      </w:r>
      <w:r w:rsidR="007443AD" w:rsidRPr="00AD2482">
        <w:rPr>
          <w:rFonts w:cstheme="minorHAnsi"/>
        </w:rPr>
        <w:t xml:space="preserve"> The hollow stems make easy-to-construct bumble bee and bug hotels.</w:t>
      </w:r>
    </w:p>
    <w:p w14:paraId="4A73A37C" w14:textId="6CF72ABC" w:rsidR="00E01A90" w:rsidRPr="00AD2482" w:rsidRDefault="00662A92">
      <w:pPr>
        <w:rPr>
          <w:rFonts w:cstheme="minorHAnsi"/>
        </w:rPr>
      </w:pPr>
      <w:r w:rsidRPr="00AD2482">
        <w:rPr>
          <w:rFonts w:cstheme="minorHAnsi"/>
        </w:rPr>
        <w:t xml:space="preserve">And so, to the giant hogweed. </w:t>
      </w:r>
      <w:r w:rsidR="00E01A90" w:rsidRPr="00AD2482">
        <w:rPr>
          <w:rFonts w:cstheme="minorHAnsi"/>
        </w:rPr>
        <w:t>I love this bad boy of the plant world, that should have stayed in its native Caucasus, because of its intimidating size and the feeling of being in a primordial forest</w:t>
      </w:r>
      <w:r w:rsidR="00454319" w:rsidRPr="00AD2482">
        <w:rPr>
          <w:rFonts w:cstheme="minorHAnsi"/>
        </w:rPr>
        <w:t xml:space="preserve"> when walking along the banks of The River Nairn and seeing it loom up in thickets with lacy blue skies behind. Of course, I avoid contact with this </w:t>
      </w:r>
      <w:r w:rsidR="007443AD" w:rsidRPr="00AD2482">
        <w:rPr>
          <w:rFonts w:cstheme="minorHAnsi"/>
        </w:rPr>
        <w:t xml:space="preserve">“listed” </w:t>
      </w:r>
      <w:r w:rsidR="00454319" w:rsidRPr="00AD2482">
        <w:rPr>
          <w:rFonts w:cstheme="minorHAnsi"/>
        </w:rPr>
        <w:t xml:space="preserve">invasive non-native species the sap of which is toxic and may cause severe skin reactions. But I watch to see the action amongst the myriad tiny white flowers held together in </w:t>
      </w:r>
      <w:r w:rsidR="007443AD" w:rsidRPr="00AD2482">
        <w:rPr>
          <w:rFonts w:cstheme="minorHAnsi"/>
        </w:rPr>
        <w:t xml:space="preserve">compound </w:t>
      </w:r>
      <w:r w:rsidR="00454319" w:rsidRPr="00AD2482">
        <w:rPr>
          <w:rFonts w:cstheme="minorHAnsi"/>
        </w:rPr>
        <w:t>umbels resembling the spokes of a giant’s umbrella.</w:t>
      </w:r>
    </w:p>
    <w:p w14:paraId="294F4DAF" w14:textId="178BBA96" w:rsidR="00662A92" w:rsidRPr="00AD2482" w:rsidRDefault="00662A92">
      <w:pPr>
        <w:rPr>
          <w:rFonts w:cstheme="minorHAnsi"/>
        </w:rPr>
      </w:pPr>
      <w:r w:rsidRPr="00AD2482">
        <w:rPr>
          <w:rFonts w:cstheme="minorHAnsi"/>
        </w:rPr>
        <w:t xml:space="preserve">The oval seeds are flattened and </w:t>
      </w:r>
      <w:r w:rsidR="007443AD" w:rsidRPr="00AD2482">
        <w:rPr>
          <w:rFonts w:cstheme="minorHAnsi"/>
        </w:rPr>
        <w:t>easily disperse in the wind to fall into the river and be carried downstream to populate other areas.</w:t>
      </w:r>
    </w:p>
    <w:p w14:paraId="087C2C5C" w14:textId="15D7E6D4" w:rsidR="003528DB" w:rsidRPr="00AD2482" w:rsidRDefault="003528DB">
      <w:pPr>
        <w:rPr>
          <w:rFonts w:cstheme="minorHAnsi"/>
        </w:rPr>
      </w:pPr>
      <w:r w:rsidRPr="00AD2482">
        <w:rPr>
          <w:rFonts w:cstheme="minorHAnsi"/>
        </w:rPr>
        <w:lastRenderedPageBreak/>
        <w:t xml:space="preserve">It is quite hard to identify the various </w:t>
      </w:r>
      <w:r w:rsidR="00B53304" w:rsidRPr="00AD2482">
        <w:rPr>
          <w:rFonts w:cstheme="minorHAnsi"/>
        </w:rPr>
        <w:t xml:space="preserve">other </w:t>
      </w:r>
      <w:r w:rsidRPr="00AD2482">
        <w:rPr>
          <w:rFonts w:cstheme="minorHAnsi"/>
        </w:rPr>
        <w:t xml:space="preserve">umbellifers </w:t>
      </w:r>
      <w:r w:rsidR="00002A13" w:rsidRPr="00AD2482">
        <w:rPr>
          <w:rFonts w:cstheme="minorHAnsi"/>
        </w:rPr>
        <w:t>out in the wild, many</w:t>
      </w:r>
      <w:r w:rsidRPr="00AD2482">
        <w:rPr>
          <w:rFonts w:cstheme="minorHAnsi"/>
        </w:rPr>
        <w:t xml:space="preserve"> of which are </w:t>
      </w:r>
      <w:r w:rsidR="00002A13" w:rsidRPr="00AD2482">
        <w:rPr>
          <w:rFonts w:cstheme="minorHAnsi"/>
        </w:rPr>
        <w:t>poisonous</w:t>
      </w:r>
      <w:r w:rsidR="00B53304" w:rsidRPr="00AD2482">
        <w:rPr>
          <w:rFonts w:cstheme="minorHAnsi"/>
        </w:rPr>
        <w:t>,</w:t>
      </w:r>
      <w:r w:rsidRPr="00AD2482">
        <w:rPr>
          <w:rFonts w:cstheme="minorHAnsi"/>
        </w:rPr>
        <w:t xml:space="preserve"> </w:t>
      </w:r>
      <w:r w:rsidR="00002A13" w:rsidRPr="00AD2482">
        <w:rPr>
          <w:rFonts w:cstheme="minorHAnsi"/>
        </w:rPr>
        <w:t>and</w:t>
      </w:r>
      <w:r w:rsidRPr="00AD2482">
        <w:rPr>
          <w:rFonts w:cstheme="minorHAnsi"/>
        </w:rPr>
        <w:t xml:space="preserve"> hemlock, </w:t>
      </w:r>
      <w:r w:rsidRPr="00AD2482">
        <w:rPr>
          <w:rFonts w:cstheme="minorHAnsi"/>
          <w:i/>
        </w:rPr>
        <w:t xml:space="preserve">Conium maculatum, </w:t>
      </w:r>
      <w:r w:rsidRPr="00AD2482">
        <w:rPr>
          <w:rFonts w:cstheme="minorHAnsi"/>
        </w:rPr>
        <w:t>must be avoided. The carrot-like roots fooled a family of foreign campers with fatal results during my childhood, and I have never forgotten the horror of their simple mistake.</w:t>
      </w:r>
    </w:p>
    <w:p w14:paraId="4310F9BD" w14:textId="1F02601B" w:rsidR="003528DB" w:rsidRPr="00AD2482" w:rsidRDefault="003528DB">
      <w:pPr>
        <w:rPr>
          <w:rFonts w:cstheme="minorHAnsi"/>
        </w:rPr>
      </w:pPr>
      <w:r w:rsidRPr="00AD2482">
        <w:rPr>
          <w:rFonts w:cstheme="minorHAnsi"/>
        </w:rPr>
        <w:t xml:space="preserve">I find the </w:t>
      </w:r>
      <w:r w:rsidR="0018011F" w:rsidRPr="00AD2482">
        <w:rPr>
          <w:rFonts w:cstheme="minorHAnsi"/>
        </w:rPr>
        <w:t xml:space="preserve">lozenge shaped </w:t>
      </w:r>
      <w:r w:rsidRPr="00AD2482">
        <w:rPr>
          <w:rFonts w:cstheme="minorHAnsi"/>
        </w:rPr>
        <w:t xml:space="preserve">pollen of </w:t>
      </w:r>
      <w:r w:rsidR="00B53304" w:rsidRPr="00AD2482">
        <w:rPr>
          <w:rFonts w:cstheme="minorHAnsi"/>
        </w:rPr>
        <w:t>giant hogweed</w:t>
      </w:r>
      <w:r w:rsidR="0018011F" w:rsidRPr="00AD2482">
        <w:rPr>
          <w:rFonts w:cstheme="minorHAnsi"/>
        </w:rPr>
        <w:t xml:space="preserve"> quite intriguing</w:t>
      </w:r>
      <w:r w:rsidR="007443AD" w:rsidRPr="00AD2482">
        <w:rPr>
          <w:rFonts w:cstheme="minorHAnsi"/>
        </w:rPr>
        <w:t xml:space="preserve"> and </w:t>
      </w:r>
      <w:r w:rsidR="0066595D" w:rsidRPr="00AD2482">
        <w:rPr>
          <w:rFonts w:cstheme="minorHAnsi"/>
        </w:rPr>
        <w:t>fascinating</w:t>
      </w:r>
      <w:r w:rsidR="007443AD" w:rsidRPr="00AD2482">
        <w:rPr>
          <w:rFonts w:cstheme="minorHAnsi"/>
        </w:rPr>
        <w:t xml:space="preserve"> to study closely</w:t>
      </w:r>
      <w:r w:rsidR="0018011F" w:rsidRPr="00AD2482">
        <w:rPr>
          <w:rFonts w:cstheme="minorHAnsi"/>
        </w:rPr>
        <w:t>.</w:t>
      </w:r>
    </w:p>
    <w:p w14:paraId="484C0CA7" w14:textId="05C2BF06" w:rsidR="0018011F" w:rsidRPr="00AD2482" w:rsidRDefault="0018011F">
      <w:pPr>
        <w:rPr>
          <w:rFonts w:cstheme="minorHAnsi"/>
        </w:rPr>
      </w:pPr>
      <w:r w:rsidRPr="00AD2482">
        <w:rPr>
          <w:rFonts w:cstheme="minorHAnsi"/>
          <w:b/>
        </w:rPr>
        <w:t xml:space="preserve">Pollen </w:t>
      </w:r>
      <w:r w:rsidRPr="00AD2482">
        <w:rPr>
          <w:rFonts w:cstheme="minorHAnsi"/>
        </w:rPr>
        <w:t>under the microscope (x600 magnification)</w:t>
      </w:r>
    </w:p>
    <w:p w14:paraId="1B26EA27" w14:textId="35AB8EAB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Colour: pale yellow</w:t>
      </w:r>
    </w:p>
    <w:p w14:paraId="118CF3A4" w14:textId="320F3928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Shape: long and lozenge-shaped like a paracetamol caplet</w:t>
      </w:r>
    </w:p>
    <w:p w14:paraId="0D107519" w14:textId="2CF711D3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Size: large 50-100µm, this specimen 51 µm x 24 µm wide</w:t>
      </w:r>
    </w:p>
    <w:p w14:paraId="1D73886C" w14:textId="29C2202F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Exine features: thick exine with beading</w:t>
      </w:r>
    </w:p>
    <w:p w14:paraId="1759757B" w14:textId="572825C8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Surface: net surface resembling the coat of a dappled grey horse</w:t>
      </w:r>
    </w:p>
    <w:p w14:paraId="3A3E3CD4" w14:textId="61F6C9DC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 xml:space="preserve">Apertures: 3 but difficult to find </w:t>
      </w:r>
    </w:p>
    <w:p w14:paraId="53AAD915" w14:textId="23B92751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Aperture type 2 furrows seen</w:t>
      </w:r>
    </w:p>
    <w:p w14:paraId="112620A0" w14:textId="1024F2CE" w:rsidR="0018011F" w:rsidRPr="00AD2482" w:rsidRDefault="0018011F">
      <w:pPr>
        <w:rPr>
          <w:rFonts w:cstheme="minorHAnsi"/>
        </w:rPr>
      </w:pPr>
      <w:r w:rsidRPr="00AD2482">
        <w:rPr>
          <w:rFonts w:cstheme="minorHAnsi"/>
        </w:rPr>
        <w:t>Other features:</w:t>
      </w:r>
      <w:r w:rsidR="007B557A" w:rsidRPr="00AD2482">
        <w:rPr>
          <w:rFonts w:cstheme="minorHAnsi"/>
        </w:rPr>
        <w:t xml:space="preserve"> none noted</w:t>
      </w:r>
    </w:p>
    <w:p w14:paraId="670DFD31" w14:textId="77777777" w:rsidR="0018011F" w:rsidRPr="007B557A" w:rsidRDefault="0018011F">
      <w:pPr>
        <w:rPr>
          <w:rFonts w:cstheme="minorHAnsi"/>
          <w:sz w:val="24"/>
          <w:szCs w:val="24"/>
        </w:rPr>
      </w:pPr>
    </w:p>
    <w:p w14:paraId="78D9352E" w14:textId="77777777" w:rsidR="003528DB" w:rsidRPr="007B557A" w:rsidRDefault="003528DB">
      <w:pPr>
        <w:rPr>
          <w:rFonts w:cstheme="minorHAnsi"/>
          <w:sz w:val="24"/>
          <w:szCs w:val="24"/>
        </w:rPr>
      </w:pPr>
    </w:p>
    <w:p w14:paraId="1F595CB1" w14:textId="77777777" w:rsidR="003528DB" w:rsidRPr="007B557A" w:rsidRDefault="003528DB">
      <w:pPr>
        <w:rPr>
          <w:rFonts w:cstheme="minorHAnsi"/>
          <w:sz w:val="24"/>
          <w:szCs w:val="24"/>
        </w:rPr>
      </w:pPr>
    </w:p>
    <w:p w14:paraId="614E8646" w14:textId="77777777" w:rsidR="003528DB" w:rsidRPr="007B557A" w:rsidRDefault="003528DB">
      <w:pPr>
        <w:rPr>
          <w:rFonts w:cstheme="minorHAnsi"/>
          <w:sz w:val="24"/>
          <w:szCs w:val="24"/>
        </w:rPr>
      </w:pPr>
    </w:p>
    <w:p w14:paraId="5C6F201F" w14:textId="77777777" w:rsidR="00E37917" w:rsidRPr="007B557A" w:rsidRDefault="00E37917">
      <w:pPr>
        <w:rPr>
          <w:rFonts w:cstheme="minorHAnsi"/>
          <w:sz w:val="24"/>
          <w:szCs w:val="24"/>
        </w:rPr>
      </w:pPr>
    </w:p>
    <w:sectPr w:rsidR="00E37917" w:rsidRPr="007B5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35"/>
    <w:rsid w:val="00002A13"/>
    <w:rsid w:val="0018011F"/>
    <w:rsid w:val="001A4F35"/>
    <w:rsid w:val="003528DB"/>
    <w:rsid w:val="00454319"/>
    <w:rsid w:val="00662A92"/>
    <w:rsid w:val="0066595D"/>
    <w:rsid w:val="006D33C9"/>
    <w:rsid w:val="007443AD"/>
    <w:rsid w:val="007B557A"/>
    <w:rsid w:val="007C3735"/>
    <w:rsid w:val="00AD2482"/>
    <w:rsid w:val="00B53304"/>
    <w:rsid w:val="00E01A90"/>
    <w:rsid w:val="00E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6F24"/>
  <w15:chartTrackingRefBased/>
  <w15:docId w15:val="{E16D533E-F677-4D3C-B090-64A29C8E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Chilcott</dc:creator>
  <cp:keywords/>
  <dc:description/>
  <cp:lastModifiedBy>Ann Chilcott</cp:lastModifiedBy>
  <cp:revision>8</cp:revision>
  <cp:lastPrinted>2019-01-24T15:51:00Z</cp:lastPrinted>
  <dcterms:created xsi:type="dcterms:W3CDTF">2018-03-24T18:10:00Z</dcterms:created>
  <dcterms:modified xsi:type="dcterms:W3CDTF">2019-01-24T15:53:00Z</dcterms:modified>
</cp:coreProperties>
</file>